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F" w:rsidRPr="00E4767D" w:rsidRDefault="00DE114F" w:rsidP="007D5641">
      <w:pPr>
        <w:spacing w:after="0" w:line="240" w:lineRule="auto"/>
        <w:ind w:left="-720" w:firstLine="851"/>
        <w:jc w:val="center"/>
        <w:rPr>
          <w:rFonts w:ascii="Times New Roman" w:hAnsi="Times New Roman"/>
          <w:sz w:val="28"/>
          <w:szCs w:val="28"/>
        </w:rPr>
      </w:pPr>
      <w:r w:rsidRPr="00E4767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 образования</w:t>
      </w:r>
    </w:p>
    <w:p w:rsidR="00DE114F" w:rsidRPr="00E4767D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4767D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DE114F" w:rsidRPr="00E4767D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DE114F" w:rsidRDefault="00DE114F" w:rsidP="00175F2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54E">
        <w:rPr>
          <w:rFonts w:ascii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73.25pt">
            <v:imagedata r:id="rId5" o:title="" croptop="23711f" cropbottom="20361f" cropleft="23048f" cropright="21436f"/>
          </v:shape>
        </w:pict>
      </w:r>
    </w:p>
    <w:p w:rsidR="00DE114F" w:rsidRDefault="00DE114F" w:rsidP="00E476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14F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DE114F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</w:p>
    <w:p w:rsidR="00DE114F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</w:p>
    <w:p w:rsidR="00DE114F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</w:p>
    <w:p w:rsidR="00DE114F" w:rsidRDefault="00DE114F" w:rsidP="00175F2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14F" w:rsidRPr="00E4767D" w:rsidRDefault="00DE114F" w:rsidP="00D9032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767D">
        <w:rPr>
          <w:rFonts w:ascii="Times New Roman" w:hAnsi="Times New Roman"/>
          <w:sz w:val="28"/>
          <w:szCs w:val="28"/>
          <w:lang w:eastAsia="ar-SA"/>
        </w:rPr>
        <w:tab/>
      </w:r>
    </w:p>
    <w:p w:rsidR="00DE114F" w:rsidRPr="00E4767D" w:rsidRDefault="00DE114F" w:rsidP="00117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67D">
        <w:rPr>
          <w:rFonts w:ascii="Times New Roman" w:hAnsi="Times New Roman"/>
          <w:sz w:val="28"/>
          <w:szCs w:val="28"/>
        </w:rPr>
        <w:t>ОТЧЕТ О  САМООБСЛЕДОВАНИИ</w:t>
      </w:r>
    </w:p>
    <w:p w:rsidR="00DE114F" w:rsidRPr="00E4767D" w:rsidRDefault="00DE114F" w:rsidP="00117E4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п</w:t>
      </w:r>
      <w:r w:rsidRPr="00E4767D">
        <w:rPr>
          <w:rFonts w:ascii="Times New Roman" w:hAnsi="Times New Roman"/>
          <w:sz w:val="28"/>
          <w:szCs w:val="28"/>
        </w:rPr>
        <w:t xml:space="preserve">о состоянию на </w:t>
      </w:r>
      <w:r w:rsidRPr="00E4767D">
        <w:rPr>
          <w:rFonts w:ascii="Times New Roman" w:hAnsi="Times New Roman"/>
          <w:sz w:val="32"/>
          <w:szCs w:val="32"/>
        </w:rPr>
        <w:t>01.04.2018 г.</w:t>
      </w:r>
    </w:p>
    <w:p w:rsidR="00DE114F" w:rsidRPr="00E4767D" w:rsidRDefault="00DE114F" w:rsidP="00117E4E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DE114F" w:rsidRPr="00246DD4" w:rsidRDefault="00DE114F" w:rsidP="00FB74B1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DE114F" w:rsidRPr="00246DD4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4767D">
        <w:rPr>
          <w:rFonts w:ascii="Times New Roman" w:hAnsi="Times New Roman"/>
          <w:sz w:val="24"/>
          <w:szCs w:val="24"/>
        </w:rPr>
        <w:t>с. Тасеев</w:t>
      </w:r>
      <w:r>
        <w:rPr>
          <w:rFonts w:ascii="Times New Roman" w:hAnsi="Times New Roman"/>
          <w:sz w:val="24"/>
          <w:szCs w:val="24"/>
        </w:rPr>
        <w:t>о</w:t>
      </w:r>
    </w:p>
    <w:p w:rsidR="00DE114F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114F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114F" w:rsidRPr="00E4767D" w:rsidRDefault="00DE114F" w:rsidP="00E4767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7D5641">
      <w:pPr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Отчет о результатах самообследования муниципального бюджетного учреждения дополнительного образования «Центр внешкольной работы»</w:t>
      </w:r>
    </w:p>
    <w:p w:rsidR="00DE114F" w:rsidRDefault="00DE114F" w:rsidP="00117E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Самообследование в муниципальном бюджетном образовательном учреждении дополнительного образования «Центр внешкольной работы» проводится в соответствии со ст. 28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117E4E">
          <w:rPr>
            <w:rFonts w:ascii="Times New Roman" w:hAnsi="Times New Roman"/>
            <w:sz w:val="24"/>
            <w:szCs w:val="24"/>
          </w:rPr>
          <w:t>2012 г</w:t>
        </w:r>
      </w:smartTag>
      <w:r w:rsidRPr="00117E4E">
        <w:rPr>
          <w:rFonts w:ascii="Times New Roman" w:hAnsi="Times New Roman"/>
          <w:sz w:val="24"/>
          <w:szCs w:val="24"/>
        </w:rPr>
        <w:t xml:space="preserve">. №273- 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117E4E">
          <w:rPr>
            <w:rFonts w:ascii="Times New Roman" w:hAnsi="Times New Roman"/>
            <w:sz w:val="24"/>
            <w:szCs w:val="24"/>
          </w:rPr>
          <w:t>2013 г</w:t>
        </w:r>
      </w:smartTag>
      <w:r w:rsidRPr="00117E4E">
        <w:rPr>
          <w:rFonts w:ascii="Times New Roman" w:hAnsi="Times New Roman"/>
          <w:sz w:val="24"/>
          <w:szCs w:val="24"/>
        </w:rPr>
        <w:t>. №462 г. «Об утверждении Порядка проведения самообследования образовательной организацией»,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 xml:space="preserve">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117E4E">
          <w:rPr>
            <w:rFonts w:ascii="Times New Roman" w:hAnsi="Times New Roman"/>
            <w:sz w:val="24"/>
            <w:szCs w:val="24"/>
          </w:rPr>
          <w:t>2013 г</w:t>
        </w:r>
      </w:smartTag>
      <w:r w:rsidRPr="00117E4E">
        <w:rPr>
          <w:rFonts w:ascii="Times New Roman" w:hAnsi="Times New Roman"/>
          <w:sz w:val="24"/>
          <w:szCs w:val="24"/>
        </w:rPr>
        <w:t>. №462».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14F" w:rsidRPr="00117E4E" w:rsidRDefault="00DE114F" w:rsidP="00117E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проведения самообследования</w:t>
      </w:r>
      <w:r w:rsidRPr="00117E4E">
        <w:rPr>
          <w:rFonts w:ascii="Times New Roman" w:hAnsi="Times New Roman"/>
          <w:sz w:val="24"/>
          <w:szCs w:val="24"/>
        </w:rPr>
        <w:t xml:space="preserve"> муниципального бюджетного учреждения дополнительного образования «Центр внешкольной работы»</w:t>
      </w:r>
      <w:r>
        <w:rPr>
          <w:rFonts w:ascii="Times New Roman" w:hAnsi="Times New Roman"/>
          <w:sz w:val="24"/>
          <w:szCs w:val="24"/>
        </w:rPr>
        <w:t xml:space="preserve"> является обеспечение доступности и открытости информации о деятельности учреждения .</w:t>
      </w:r>
    </w:p>
    <w:p w:rsidR="00DE114F" w:rsidRPr="00117E4E" w:rsidRDefault="00DE114F" w:rsidP="00117E4E">
      <w:pPr>
        <w:pStyle w:val="ListParagraph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Сведения об учреждении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образовательная  «Центр внешкольной работы» (далее – Центр) с. Тасеево является образовательным учреждением дополнительного образования и основано на собственности его учредителя.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 м</w:t>
      </w:r>
      <w:r w:rsidRPr="00117E4E"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образовательная  «Центр внешкольной работы»</w:t>
      </w:r>
      <w:r>
        <w:rPr>
          <w:rFonts w:ascii="Times New Roman" w:hAnsi="Times New Roman"/>
          <w:sz w:val="24"/>
          <w:szCs w:val="24"/>
        </w:rPr>
        <w:t>.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наименование: МБУ ДО </w:t>
      </w:r>
      <w:r w:rsidRPr="00117E4E">
        <w:rPr>
          <w:rFonts w:ascii="Times New Roman" w:hAnsi="Times New Roman"/>
          <w:sz w:val="24"/>
          <w:szCs w:val="24"/>
        </w:rPr>
        <w:t>«Центр внешкольной работы»</w:t>
      </w:r>
      <w:r>
        <w:rPr>
          <w:rFonts w:ascii="Times New Roman" w:hAnsi="Times New Roman"/>
          <w:sz w:val="24"/>
          <w:szCs w:val="24"/>
        </w:rPr>
        <w:t>.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 – правовая форма: муниципальное учреждение.</w:t>
      </w:r>
    </w:p>
    <w:p w:rsidR="00DE114F" w:rsidRDefault="00DE114F" w:rsidP="004809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7E4E">
        <w:rPr>
          <w:rFonts w:ascii="Times New Roman" w:hAnsi="Times New Roman"/>
          <w:color w:val="000000"/>
          <w:sz w:val="24"/>
          <w:szCs w:val="24"/>
        </w:rPr>
        <w:t xml:space="preserve">Тип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бюджетне</w:t>
      </w:r>
      <w:r w:rsidRPr="00117E4E">
        <w:rPr>
          <w:rFonts w:ascii="Times New Roman" w:hAnsi="Times New Roman"/>
          <w:color w:val="000000"/>
          <w:sz w:val="24"/>
          <w:szCs w:val="24"/>
        </w:rPr>
        <w:t>.</w:t>
      </w:r>
    </w:p>
    <w:p w:rsidR="00DE114F" w:rsidRDefault="00DE114F" w:rsidP="004809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образовательной деятельности: учреждение дополнительного образования.</w:t>
      </w:r>
    </w:p>
    <w:p w:rsidR="00DE114F" w:rsidRDefault="00DE114F" w:rsidP="004809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нахождения учреждения (юридический и фактический адрес);</w:t>
      </w:r>
    </w:p>
    <w:p w:rsidR="00DE114F" w:rsidRDefault="00DE114F" w:rsidP="00480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E4E">
        <w:rPr>
          <w:rFonts w:ascii="Times New Roman" w:hAnsi="Times New Roman"/>
          <w:color w:val="000000"/>
          <w:sz w:val="24"/>
          <w:szCs w:val="24"/>
        </w:rPr>
        <w:t xml:space="preserve"> 663770, Россия, Красноярский край, Тасеевский район, с. Тасеево, ул. Луначарского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E114F" w:rsidRPr="00117E4E" w:rsidRDefault="00DE114F" w:rsidP="00480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66, пом.1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Учредителем центра является муниципальное образование Тасеевского района Красноярского края. Функции и полномочия учредителя Центра, осуществляет управление образования Администрации Тасеевского района.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МБУ ДО «Центр внешкольной работы» (адрес сайта: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4809F1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wr</w:t>
      </w:r>
      <w:r w:rsidRPr="004809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ucoz</w:t>
      </w:r>
      <w:r w:rsidRPr="004809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 обеспеченна открытость и доступность информации об учреждении в соответствии с Федеральным законом от 29.12.2012 № 273 – ФЗ «Об образовании в Российской Федерации», правилами размещения на официальном сайте образования организации и информировано-телекоммуникационной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582.</w:t>
      </w:r>
    </w:p>
    <w:p w:rsidR="00DE114F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3B488A">
          <w:rPr>
            <w:rStyle w:val="Hyperlink"/>
            <w:rFonts w:ascii="Times New Roman" w:hAnsi="Times New Roman"/>
            <w:sz w:val="24"/>
            <w:szCs w:val="24"/>
            <w:lang w:val="en-US"/>
          </w:rPr>
          <w:t>cwr</w:t>
        </w:r>
        <w:r w:rsidRPr="003B488A">
          <w:rPr>
            <w:rStyle w:val="Hyperlink"/>
            <w:rFonts w:ascii="Times New Roman" w:hAnsi="Times New Roman"/>
            <w:sz w:val="24"/>
            <w:szCs w:val="24"/>
          </w:rPr>
          <w:t>39164@</w:t>
        </w:r>
        <w:r w:rsidRPr="003B488A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3B488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B488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E114F" w:rsidRPr="008636E9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83916422276</w:t>
      </w:r>
    </w:p>
    <w:p w:rsidR="00DE114F" w:rsidRDefault="00DE114F" w:rsidP="00863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И</w:t>
      </w:r>
      <w:r w:rsidRPr="00117E4E">
        <w:rPr>
          <w:rFonts w:ascii="Times New Roman" w:hAnsi="Times New Roman"/>
          <w:color w:val="000000"/>
          <w:sz w:val="24"/>
          <w:szCs w:val="24"/>
        </w:rPr>
        <w:t>.о. директора МБ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ДО «Центр внешкольной работы» </w:t>
      </w:r>
      <w:r>
        <w:rPr>
          <w:rFonts w:ascii="Times New Roman" w:hAnsi="Times New Roman"/>
          <w:color w:val="000000"/>
          <w:sz w:val="24"/>
          <w:szCs w:val="24"/>
        </w:rPr>
        <w:t>Роот Светлана Васильевна</w:t>
      </w:r>
      <w:r w:rsidRPr="00117E4E">
        <w:rPr>
          <w:rFonts w:ascii="Times New Roman" w:hAnsi="Times New Roman"/>
          <w:color w:val="000000"/>
          <w:sz w:val="24"/>
          <w:szCs w:val="24"/>
        </w:rPr>
        <w:t>.</w:t>
      </w:r>
    </w:p>
    <w:p w:rsidR="00DE114F" w:rsidRPr="00117E4E" w:rsidRDefault="00DE114F" w:rsidP="00863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020BF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020BF">
        <w:rPr>
          <w:rFonts w:ascii="Times New Roman" w:hAnsi="Times New Roman"/>
          <w:color w:val="000000"/>
          <w:sz w:val="24"/>
          <w:szCs w:val="24"/>
        </w:rPr>
        <w:t xml:space="preserve"> ДО «Центр внешкольной работы»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0BF">
        <w:rPr>
          <w:rFonts w:ascii="Times New Roman" w:hAnsi="Times New Roman"/>
          <w:color w:val="000000"/>
          <w:sz w:val="24"/>
          <w:szCs w:val="24"/>
        </w:rPr>
        <w:t>осуществляет образовательную деятельность в соответствии с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 Тасеевского района Красноярского края от 05.03.2015 №156, лицензией на осуществление образовательной деятельности со сроком действия «бессрочно» серия 24Л01 № 0002290, регистрационный № 9090-л от07.12.2016г., на основании учебного плана и календарного учебного графика, утвержденного приказом № 94 от 20.09.2017г. </w:t>
      </w:r>
    </w:p>
    <w:p w:rsidR="00DE114F" w:rsidRPr="00117E4E" w:rsidRDefault="00DE114F" w:rsidP="00D120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17E4E"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образовательная  «Центр внешкольной работы»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E4E">
        <w:rPr>
          <w:rFonts w:ascii="Times New Roman" w:hAnsi="Times New Roman"/>
          <w:color w:val="000000"/>
          <w:sz w:val="24"/>
          <w:szCs w:val="24"/>
        </w:rPr>
        <w:t>руководствуется в своей деятельности Конституцией Российской Федерации, Гражданским кодексом Российской  Федерации,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 «Об  образовании   Российской  Федерации», Порядком организации и осуществления образовательной деятельности по дополнительным общеобразовательным программам, другими федеральными и краевыми нормативами правовыми актами, нормативами правовыми актами муниципального образования Тасеевский район,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приказами Учредителя и Уставом.</w:t>
      </w:r>
    </w:p>
    <w:p w:rsidR="00DE114F" w:rsidRPr="00117E4E" w:rsidRDefault="00DE114F" w:rsidP="00D903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Муниципальная бюджетная учреждение дополнительного образовательная  «Центр внешкольной работы»  создано для выполнения работ, оказания услуг в целях обеспечения реализации предусмотренных федеральными законами, законами Красноярского края, нормативами правовыми актами  Муниципального образования Тасеевского района в сфере образования.</w:t>
      </w:r>
    </w:p>
    <w:p w:rsidR="00DE114F" w:rsidRPr="00117E4E" w:rsidRDefault="00DE114F" w:rsidP="00F726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Центр организует работу с детьми в течение всего  календарного года, а также организует и проводит массовые мероприятия.</w:t>
      </w:r>
    </w:p>
    <w:p w:rsidR="00DE114F" w:rsidRDefault="00DE114F" w:rsidP="00D9032C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D9032C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DE114F" w:rsidRPr="00117E4E" w:rsidRDefault="00DE114F" w:rsidP="00D9032C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МБУ ДО «Центр внешкольной работы»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Учредительные документы и локальные акты организации приведены в соответствие с </w:t>
      </w:r>
      <w:r w:rsidRPr="00117E4E">
        <w:rPr>
          <w:rFonts w:ascii="Times New Roman" w:hAnsi="Times New Roman"/>
          <w:color w:val="000000"/>
          <w:sz w:val="24"/>
          <w:szCs w:val="24"/>
        </w:rPr>
        <w:t>законом  «Об  образовании  в Российской  Федерации».</w:t>
      </w:r>
    </w:p>
    <w:p w:rsidR="00DE114F" w:rsidRPr="00117E4E" w:rsidRDefault="00DE114F" w:rsidP="00D9032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14F" w:rsidRDefault="00DE114F" w:rsidP="00D903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E4E">
        <w:rPr>
          <w:rFonts w:ascii="Times New Roman" w:hAnsi="Times New Roman"/>
          <w:b/>
          <w:bCs/>
          <w:sz w:val="24"/>
          <w:szCs w:val="24"/>
        </w:rPr>
        <w:t>Цели и задачи обра</w:t>
      </w:r>
      <w:r>
        <w:rPr>
          <w:rFonts w:ascii="Times New Roman" w:hAnsi="Times New Roman"/>
          <w:b/>
          <w:bCs/>
          <w:sz w:val="24"/>
          <w:szCs w:val="24"/>
        </w:rPr>
        <w:t>зовательной деятельности центра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7E4E">
        <w:rPr>
          <w:rFonts w:ascii="Times New Roman" w:hAnsi="Times New Roman"/>
          <w:bCs/>
          <w:sz w:val="24"/>
          <w:szCs w:val="24"/>
        </w:rPr>
        <w:t xml:space="preserve">             Целями деятельности,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7E4E">
        <w:rPr>
          <w:rFonts w:ascii="Times New Roman" w:hAnsi="Times New Roman"/>
          <w:bCs/>
          <w:sz w:val="24"/>
          <w:szCs w:val="24"/>
        </w:rPr>
        <w:t xml:space="preserve"> для которых создан </w:t>
      </w:r>
      <w:r w:rsidRPr="00117E4E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ДО «Центр внешкольной работы»</w:t>
      </w:r>
      <w:r w:rsidRPr="00117E4E">
        <w:rPr>
          <w:rFonts w:ascii="Times New Roman" w:hAnsi="Times New Roman"/>
          <w:bCs/>
          <w:sz w:val="24"/>
          <w:szCs w:val="24"/>
        </w:rPr>
        <w:t xml:space="preserve"> являются: создание благоприятных условий для духовного, интеллектуального и физического развития обучающихся, удовлетворения их интересов, развития способностей и дарований, включение в творческий труд, организацию разумного досуга, отдыха и развлечений, реализация дополнительных общеобразовательных программ и услуг в интересах личности, общества, государства. Деятельность </w:t>
      </w:r>
      <w:r w:rsidRPr="00117E4E">
        <w:rPr>
          <w:rFonts w:ascii="Times New Roman" w:hAnsi="Times New Roman"/>
          <w:sz w:val="24"/>
          <w:szCs w:val="24"/>
        </w:rPr>
        <w:t xml:space="preserve">МБУ ДО «Центр внешкольной работы» </w:t>
      </w:r>
      <w:r w:rsidRPr="00117E4E">
        <w:rPr>
          <w:rFonts w:ascii="Times New Roman" w:hAnsi="Times New Roman"/>
          <w:bCs/>
          <w:sz w:val="24"/>
          <w:szCs w:val="24"/>
        </w:rPr>
        <w:t xml:space="preserve"> направлена на: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 xml:space="preserve"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</w:t>
      </w:r>
      <w:r>
        <w:rPr>
          <w:rFonts w:ascii="Times New Roman" w:hAnsi="Times New Roman"/>
          <w:bCs/>
          <w:sz w:val="24"/>
          <w:szCs w:val="24"/>
        </w:rPr>
        <w:t xml:space="preserve">6 </w:t>
      </w:r>
      <w:r w:rsidRPr="00117E4E">
        <w:rPr>
          <w:rFonts w:ascii="Times New Roman" w:hAnsi="Times New Roman"/>
          <w:bCs/>
          <w:sz w:val="24"/>
          <w:szCs w:val="24"/>
        </w:rPr>
        <w:t>до 18 лет;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создание благоприятных условий для духовного, интеллектуального и физического развития обучающихся, удовлетворения их интересов, развития способностей и дарований, включение в творческий труд;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формирование у учащихся навыков самосовершенствования, саморазвития, направленных на дальнейшую социализацию и профессиональное самоопределение личности;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формирование и развитие творческих способностей учащихся;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удовлетворение индивидуальных потребностей учащихся в  художественно – эстетическом, нравственном и интеллектуальном развитии;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социальная  адаптация учащихся к жизни в обществе;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формирование общей культуры учащихся;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17E4E">
        <w:rPr>
          <w:rFonts w:ascii="Times New Roman" w:hAnsi="Times New Roman"/>
          <w:bCs/>
          <w:sz w:val="24"/>
          <w:szCs w:val="24"/>
        </w:rPr>
        <w:t>- развитие мотивации личности к познанию и творчеству, реализация дополнительных общеобразовательных программ и услуг в интересах личности, общества, государства;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17E4E">
        <w:rPr>
          <w:rFonts w:ascii="Times New Roman" w:hAnsi="Times New Roman"/>
          <w:bCs/>
          <w:sz w:val="24"/>
          <w:szCs w:val="24"/>
        </w:rPr>
        <w:t>- организация содержательного досуга;</w:t>
      </w:r>
    </w:p>
    <w:p w:rsidR="00DE114F" w:rsidRPr="00117E4E" w:rsidRDefault="00DE114F" w:rsidP="007D56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7E4E">
        <w:rPr>
          <w:rFonts w:ascii="Times New Roman" w:hAnsi="Times New Roman"/>
          <w:bCs/>
          <w:sz w:val="24"/>
          <w:szCs w:val="24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E114F" w:rsidRDefault="00DE114F" w:rsidP="00043C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4F" w:rsidRDefault="00DE114F" w:rsidP="00043C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4F" w:rsidRDefault="00DE114F" w:rsidP="00043C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4F" w:rsidRDefault="00DE114F" w:rsidP="00043C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4F" w:rsidRPr="00117E4E" w:rsidRDefault="00DE114F" w:rsidP="00043C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4F" w:rsidRPr="00117E4E" w:rsidRDefault="00DE114F" w:rsidP="00D5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17E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7E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Учебный </w:t>
      </w:r>
      <w:r w:rsidRPr="00117E4E">
        <w:rPr>
          <w:rFonts w:ascii="Times New Roman" w:hAnsi="Times New Roman"/>
          <w:b/>
          <w:sz w:val="24"/>
          <w:szCs w:val="24"/>
        </w:rPr>
        <w:t>план Центра, Регламентирующий учебный процесс</w:t>
      </w:r>
      <w:r w:rsidRPr="00117E4E">
        <w:rPr>
          <w:rFonts w:ascii="Times New Roman" w:hAnsi="Times New Roman"/>
          <w:sz w:val="24"/>
          <w:szCs w:val="24"/>
        </w:rPr>
        <w:t xml:space="preserve"> 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Учебный план 2017 - 2018 учебного года разработан на основе Закона Российской Федерации « Об образовании Российской Федерации», Порядка организации и осуществления образовательной деятельности по дополнительным общеобразовательным программам,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Устава Центра, образовательных программ.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Учебный план строится в соответствии с главными задачами и принципами: </w:t>
      </w:r>
    </w:p>
    <w:p w:rsidR="00DE114F" w:rsidRPr="00117E4E" w:rsidRDefault="00DE114F" w:rsidP="00D903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117E4E">
        <w:rPr>
          <w:rFonts w:ascii="Times New Roman" w:hAnsi="Times New Roman"/>
          <w:sz w:val="24"/>
          <w:szCs w:val="24"/>
        </w:rPr>
        <w:t>всестороннего удовлетворения образовательных потребностей граждан, общества, государства;</w:t>
      </w:r>
    </w:p>
    <w:p w:rsidR="00DE114F" w:rsidRPr="00117E4E" w:rsidRDefault="00DE114F" w:rsidP="00D903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7E4E">
        <w:rPr>
          <w:rFonts w:ascii="Times New Roman" w:hAnsi="Times New Roman"/>
          <w:sz w:val="24"/>
          <w:szCs w:val="24"/>
        </w:rPr>
        <w:t>видов дополнительных образовательных программ, удовлетворяющих разнообразные интересы детей;</w:t>
      </w:r>
    </w:p>
    <w:p w:rsidR="00DE114F" w:rsidRPr="00117E4E" w:rsidRDefault="00DE114F" w:rsidP="00D903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развития мотивации личности к познанию и творчеству;</w:t>
      </w:r>
    </w:p>
    <w:p w:rsidR="00DE114F" w:rsidRPr="00117E4E" w:rsidRDefault="00DE114F" w:rsidP="00D903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7E4E">
        <w:rPr>
          <w:rFonts w:ascii="Times New Roman" w:hAnsi="Times New Roman"/>
          <w:sz w:val="24"/>
          <w:szCs w:val="24"/>
        </w:rPr>
        <w:t>свободного выбора детьми дополнительных образовательных программ в соответствии со способностями, склонностями и интересами детей;</w:t>
      </w:r>
    </w:p>
    <w:p w:rsidR="00DE114F" w:rsidRPr="00117E4E" w:rsidRDefault="00DE114F" w:rsidP="00407B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7E4E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DE114F" w:rsidRPr="00117E4E" w:rsidRDefault="00DE114F" w:rsidP="0023048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Для выполнения вышеперечисленных задач и принципов, учитывая запросы родителей и индивидуальные запросы учащихся, учебный план направлен на реализацию дополнительных образовательных программ по следующим направлениям: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-эстетическое;</w:t>
      </w:r>
    </w:p>
    <w:p w:rsidR="00DE114F" w:rsidRPr="00117E4E" w:rsidRDefault="00DE114F" w:rsidP="002304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научно – техническое; </w:t>
      </w:r>
    </w:p>
    <w:p w:rsidR="00DE114F" w:rsidRPr="00117E4E" w:rsidRDefault="00DE114F" w:rsidP="002304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социально-педагогическое;</w:t>
      </w:r>
    </w:p>
    <w:p w:rsidR="00DE114F" w:rsidRPr="00117E4E" w:rsidRDefault="00DE114F" w:rsidP="002304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туристско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– краеведческое;</w:t>
      </w:r>
    </w:p>
    <w:p w:rsidR="00DE114F" w:rsidRPr="00117E4E" w:rsidRDefault="00DE114F" w:rsidP="002304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военно-патриотическое.</w:t>
      </w:r>
    </w:p>
    <w:p w:rsidR="00DE114F" w:rsidRPr="00117E4E" w:rsidRDefault="00DE114F" w:rsidP="002304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Кадровый состав Учреждения соответствует условиям реализации дополнительных общеобразовательных программ, организации и проведения массовых мероприятий и мероприятий для детей разного уровня.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Характеристика кадрового потенциала Центра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835"/>
        <w:gridCol w:w="3668"/>
        <w:gridCol w:w="2393"/>
      </w:tblGrid>
      <w:tr w:rsidR="00DE114F" w:rsidRPr="00560313" w:rsidTr="00560313">
        <w:tc>
          <w:tcPr>
            <w:tcW w:w="675" w:type="dxa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Показатели общие 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частные общие</w:t>
            </w:r>
          </w:p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114F" w:rsidRPr="00560313" w:rsidTr="00560313">
        <w:tc>
          <w:tcPr>
            <w:tcW w:w="67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занимаемая</w:t>
            </w:r>
          </w:p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393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393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14F" w:rsidRPr="00560313" w:rsidTr="00560313">
        <w:trPr>
          <w:trHeight w:val="788"/>
        </w:trPr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образования, в т.ч. по совместительству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E114F" w:rsidRPr="00560313" w:rsidTr="007D5641">
        <w:trPr>
          <w:trHeight w:val="327"/>
        </w:trPr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организатор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Общее количество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E114F" w:rsidRPr="00560313" w:rsidTr="00560313">
        <w:tc>
          <w:tcPr>
            <w:tcW w:w="67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Моложе 25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25 - 35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35 и старше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Свыше 55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114F" w:rsidRPr="00560313" w:rsidTr="00560313">
        <w:tc>
          <w:tcPr>
            <w:tcW w:w="67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менее 2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от 2 до 5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10 до 20 лет 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20 лет и более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114F" w:rsidRPr="00560313" w:rsidTr="00560313">
        <w:tc>
          <w:tcPr>
            <w:tcW w:w="67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Среднее - специальное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114F" w:rsidRPr="00560313" w:rsidTr="007D5641">
        <w:trPr>
          <w:trHeight w:val="454"/>
        </w:trPr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E114F" w:rsidRPr="00560313" w:rsidTr="00560313">
        <w:tc>
          <w:tcPr>
            <w:tcW w:w="67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vMerge w:val="restart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категория 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114F" w:rsidRPr="00560313" w:rsidTr="00560313">
        <w:tc>
          <w:tcPr>
            <w:tcW w:w="67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  <w:tc>
          <w:tcPr>
            <w:tcW w:w="239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A05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Коллектив учреждения работоспособен, педагогически грамотен. Большее количество педагогов в возрасте 45- 60 лет.  Без перерыва последние 5 лет в дополнительном образовании</w:t>
      </w:r>
      <w:r>
        <w:rPr>
          <w:rFonts w:ascii="Times New Roman" w:hAnsi="Times New Roman"/>
          <w:sz w:val="24"/>
          <w:szCs w:val="24"/>
        </w:rPr>
        <w:t xml:space="preserve"> работают не более 8</w:t>
      </w:r>
      <w:r w:rsidRPr="00117E4E">
        <w:rPr>
          <w:rFonts w:ascii="Times New Roman" w:hAnsi="Times New Roman"/>
          <w:sz w:val="24"/>
          <w:szCs w:val="24"/>
        </w:rPr>
        <w:t>0 % педагогического состава учреждения.</w:t>
      </w:r>
    </w:p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DE114F" w:rsidRPr="00117E4E" w:rsidRDefault="00DE114F" w:rsidP="00A05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Организация дополнительного образования детей осуществляется на базах образовательных школ района на основе договора и тесного взаимодействия.</w:t>
      </w:r>
    </w:p>
    <w:p w:rsidR="00DE114F" w:rsidRPr="00117E4E" w:rsidRDefault="00DE114F" w:rsidP="00A05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Учебная деятельность обучающихся осуществляется как в одновозрастных, так  и в разновозрастных объединениях по интересам: творческое объединение, студия и т.п. в которых занимаются </w:t>
      </w:r>
      <w:r>
        <w:rPr>
          <w:rFonts w:ascii="Times New Roman" w:hAnsi="Times New Roman"/>
          <w:sz w:val="24"/>
          <w:szCs w:val="24"/>
        </w:rPr>
        <w:t>дети и подростки в возрасте от 6</w:t>
      </w:r>
      <w:r w:rsidRPr="00117E4E">
        <w:rPr>
          <w:rFonts w:ascii="Times New Roman" w:hAnsi="Times New Roman"/>
          <w:sz w:val="24"/>
          <w:szCs w:val="24"/>
        </w:rPr>
        <w:t xml:space="preserve"> до 18 лет.</w:t>
      </w:r>
    </w:p>
    <w:p w:rsidR="00DE114F" w:rsidRPr="00117E4E" w:rsidRDefault="00DE114F" w:rsidP="00A05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  Образовательный процесс ведется круглогодично. Занятия проводятся по расписанию, которое составляется с учетом возрастных особенностей и с учетом санитарно – гигиенических требований.</w:t>
      </w:r>
    </w:p>
    <w:p w:rsidR="00DE114F" w:rsidRPr="00117E4E" w:rsidRDefault="00DE114F" w:rsidP="00A05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Занятия в объединениях проводятся в соответствии с дополнительными образовательными программами, разработанными педагогами дополнительного образования.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Основные характеристики программ представлены в табл.1.</w:t>
      </w:r>
    </w:p>
    <w:p w:rsidR="00DE114F" w:rsidRPr="00117E4E" w:rsidRDefault="00DE114F" w:rsidP="003C22D1">
      <w:pPr>
        <w:jc w:val="right"/>
        <w:rPr>
          <w:rFonts w:ascii="Times New Roman" w:hAnsi="Times New Roman"/>
          <w:i/>
          <w:sz w:val="24"/>
          <w:szCs w:val="24"/>
        </w:rPr>
      </w:pPr>
      <w:r w:rsidRPr="00117E4E">
        <w:rPr>
          <w:rFonts w:ascii="Times New Roman" w:hAnsi="Times New Roman"/>
          <w:i/>
          <w:sz w:val="24"/>
          <w:szCs w:val="24"/>
        </w:rPr>
        <w:t>Таблица 1</w:t>
      </w:r>
    </w:p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17E4E">
        <w:rPr>
          <w:rFonts w:ascii="Times New Roman" w:hAnsi="Times New Roman"/>
          <w:b/>
          <w:i/>
          <w:sz w:val="24"/>
          <w:szCs w:val="24"/>
        </w:rPr>
        <w:t>Образовательные программы реализуемые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983"/>
        <w:gridCol w:w="1962"/>
        <w:gridCol w:w="1515"/>
        <w:gridCol w:w="1515"/>
      </w:tblGrid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дополнительной общеобразовательной программы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Возраст обучающихся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Форма обучения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«Таинственные узоры природы»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8 - 12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«Пчелка»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6 – 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«Прекрасное своими руками»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7- 13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«От упражнения к спектаклю»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7 – 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«Мир танца»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7 - 16лет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«Юные туристы – многоборцы»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10- 17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5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«Юные туристы – спасатели»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12-18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«Экспедиционные исследования школьников»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14-16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«Туристский калейдоскоп»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12-17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«Робототехника»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10 -14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«Честь и мужество»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12 -18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«Правовая группа»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15 - 11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rPr>
          <w:trHeight w:val="413"/>
        </w:trPr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60313">
              <w:rPr>
                <w:rFonts w:ascii="Times New Roman" w:hAnsi="Times New Roman"/>
                <w:spacing w:val="9"/>
                <w:sz w:val="24"/>
                <w:szCs w:val="24"/>
                <w:lang w:eastAsia="en-US"/>
              </w:rPr>
              <w:t>Разведчики Сибири</w:t>
            </w: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10 -18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«Властелины сцены»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8 - 17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«Программирование, </w:t>
            </w:r>
            <w:r w:rsidRPr="0056031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web - </w:t>
            </w: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программирование»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DE114F" w:rsidRPr="00560313" w:rsidTr="00560313">
        <w:tc>
          <w:tcPr>
            <w:tcW w:w="520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83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Фото, видео - монтаж</w:t>
            </w:r>
          </w:p>
        </w:tc>
        <w:tc>
          <w:tcPr>
            <w:tcW w:w="1962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10- 17 лет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15" w:type="dxa"/>
          </w:tcPr>
          <w:p w:rsidR="00DE114F" w:rsidRPr="00560313" w:rsidRDefault="00DE114F" w:rsidP="0056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</w:tbl>
    <w:p w:rsidR="00DE114F" w:rsidRPr="00117E4E" w:rsidRDefault="00DE114F" w:rsidP="003C22D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Все программы модифицированные. Одним из важных положительных достижений деятельности Центра является реализация интеграции общего и дополнительного образования в районе: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через образовательную деятельность;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культурно – досуговую деятельность.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Данная особенность организации образовательного процесса свидетельствуют о системном подходе взаимодействия общего и дополнительного образования.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Интеграция в образовании понимается как процесс сращивания образовательных учреждений одних видов с другими видами, это есть максимальное расширение образовательного пространства образовательных учреждений. 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При реализации образовательных программ педагоги используют современные педагогические технологии, прежде всего это: игровые, проектные, исследовательские методы обучения; технологии модульного обучения. Ко всем программам сформированы образовательно-методическ</w:t>
      </w:r>
      <w:r>
        <w:rPr>
          <w:rFonts w:ascii="Times New Roman" w:hAnsi="Times New Roman"/>
          <w:sz w:val="24"/>
          <w:szCs w:val="24"/>
        </w:rPr>
        <w:t>ие комплексы, включающие в себя</w:t>
      </w:r>
      <w:r w:rsidRPr="00117E4E">
        <w:rPr>
          <w:rFonts w:ascii="Times New Roman" w:hAnsi="Times New Roman"/>
          <w:sz w:val="24"/>
          <w:szCs w:val="24"/>
        </w:rPr>
        <w:t xml:space="preserve"> информационное обеспечение (учебные пособия, наглядные пособия, информационно-справочные материалы),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 xml:space="preserve">алгоритмы деятельности (инструкционные карты, разработки мероприятий), контрольно-измерительные и диагностические материалы (тесты, задания, анкеты, игры, тренинги). 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Для осуществления образовательного процесса имеется необходимое оборудование общего и специального назначения: ноутбуки, планшеты, ин</w:t>
      </w:r>
      <w:r>
        <w:rPr>
          <w:rFonts w:ascii="Times New Roman" w:hAnsi="Times New Roman"/>
          <w:sz w:val="24"/>
          <w:szCs w:val="24"/>
        </w:rPr>
        <w:t>терактивная доска, проекторы</w:t>
      </w:r>
      <w:r w:rsidRPr="00117E4E">
        <w:rPr>
          <w:rFonts w:ascii="Times New Roman" w:hAnsi="Times New Roman"/>
          <w:sz w:val="24"/>
          <w:szCs w:val="24"/>
        </w:rPr>
        <w:t xml:space="preserve"> фот</w:t>
      </w:r>
      <w:r>
        <w:rPr>
          <w:rFonts w:ascii="Times New Roman" w:hAnsi="Times New Roman"/>
          <w:sz w:val="24"/>
          <w:szCs w:val="24"/>
        </w:rPr>
        <w:t>оаппараты, видеокамера, принтер</w:t>
      </w:r>
      <w:r w:rsidRPr="00117E4E">
        <w:rPr>
          <w:rFonts w:ascii="Times New Roman" w:hAnsi="Times New Roman"/>
          <w:sz w:val="24"/>
          <w:szCs w:val="24"/>
        </w:rPr>
        <w:t>, сканер, конструкто</w:t>
      </w:r>
      <w:r>
        <w:rPr>
          <w:rFonts w:ascii="Times New Roman" w:hAnsi="Times New Roman"/>
          <w:sz w:val="24"/>
          <w:szCs w:val="24"/>
        </w:rPr>
        <w:t xml:space="preserve">ры по робототехнике, </w:t>
      </w:r>
      <w:r w:rsidRPr="00117E4E">
        <w:rPr>
          <w:rFonts w:ascii="Times New Roman" w:hAnsi="Times New Roman"/>
          <w:sz w:val="24"/>
          <w:szCs w:val="24"/>
        </w:rPr>
        <w:t xml:space="preserve"> комплексная лаборатория исследования воды и почвенных вытяжек (НКВ), тест - комплекты для химического анализа</w:t>
      </w:r>
      <w:r>
        <w:rPr>
          <w:rFonts w:ascii="Times New Roman" w:hAnsi="Times New Roman"/>
          <w:sz w:val="24"/>
          <w:szCs w:val="24"/>
        </w:rPr>
        <w:t xml:space="preserve"> воды, </w:t>
      </w:r>
      <w:r w:rsidRPr="00117E4E">
        <w:rPr>
          <w:rFonts w:ascii="Times New Roman" w:hAnsi="Times New Roman"/>
          <w:sz w:val="24"/>
          <w:szCs w:val="24"/>
        </w:rPr>
        <w:t xml:space="preserve"> палатки, спальники, рюкзаки др.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В Учреждении в достаточном количестве имеется информационная база: методические и дидактические материалы, справочная литература, аудио-, видео материалы, цифровые образовательные ресурсы. В Учреждении имеется доступ в Интернет, действует сайт. Уровень материально-технического обеспечения образовательного процесса по программам в среднем составляет 90%. </w:t>
      </w:r>
    </w:p>
    <w:p w:rsidR="00DE114F" w:rsidRPr="00117E4E" w:rsidRDefault="00DE114F" w:rsidP="001A01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 2017-2018 учебном году по состоянию на 1 апреля в Учреждении занимается со</w:t>
      </w:r>
      <w:r>
        <w:rPr>
          <w:rFonts w:ascii="Times New Roman" w:hAnsi="Times New Roman"/>
          <w:sz w:val="24"/>
          <w:szCs w:val="24"/>
        </w:rPr>
        <w:t>гласно муниципальному заданию  26</w:t>
      </w:r>
      <w:r w:rsidRPr="00117E4E">
        <w:rPr>
          <w:rFonts w:ascii="Times New Roman" w:hAnsi="Times New Roman"/>
          <w:sz w:val="24"/>
          <w:szCs w:val="24"/>
        </w:rPr>
        <w:t xml:space="preserve">4 учащихся, из них: </w:t>
      </w:r>
    </w:p>
    <w:p w:rsidR="00DE114F" w:rsidRPr="00117E4E" w:rsidRDefault="00DE114F" w:rsidP="001A01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Детей дошкольного и  младшего школьного возраста (6</w:t>
      </w:r>
      <w:r w:rsidRPr="0011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- 9  лет) – 67</w:t>
      </w:r>
      <w:r w:rsidRPr="00117E4E">
        <w:rPr>
          <w:rFonts w:ascii="Times New Roman" w:hAnsi="Times New Roman"/>
          <w:sz w:val="24"/>
          <w:szCs w:val="24"/>
        </w:rPr>
        <w:t xml:space="preserve"> человека;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Детей среднего школьного возраста (1</w:t>
      </w:r>
      <w:r>
        <w:rPr>
          <w:rFonts w:ascii="Times New Roman" w:hAnsi="Times New Roman"/>
          <w:sz w:val="24"/>
          <w:szCs w:val="24"/>
        </w:rPr>
        <w:t>0</w:t>
      </w:r>
      <w:r w:rsidRPr="0011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-14 лет) – 96</w:t>
      </w:r>
      <w:r w:rsidRPr="00117E4E">
        <w:rPr>
          <w:rFonts w:ascii="Times New Roman" w:hAnsi="Times New Roman"/>
          <w:sz w:val="24"/>
          <w:szCs w:val="24"/>
        </w:rPr>
        <w:t xml:space="preserve"> человек;</w:t>
      </w:r>
    </w:p>
    <w:p w:rsidR="00DE114F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- Детей старшего школьного возраста (15 </w:t>
      </w:r>
      <w:r>
        <w:rPr>
          <w:rFonts w:ascii="Times New Roman" w:hAnsi="Times New Roman"/>
          <w:sz w:val="24"/>
          <w:szCs w:val="24"/>
        </w:rPr>
        <w:t>- 17 лет) – 8</w:t>
      </w:r>
      <w:r w:rsidRPr="00117E4E">
        <w:rPr>
          <w:rFonts w:ascii="Times New Roman" w:hAnsi="Times New Roman"/>
          <w:sz w:val="24"/>
          <w:szCs w:val="24"/>
        </w:rPr>
        <w:t>8 человек;</w:t>
      </w:r>
    </w:p>
    <w:p w:rsidR="00DE114F" w:rsidRPr="00117E4E" w:rsidRDefault="00DE114F" w:rsidP="001A01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 лет и старше – 13.</w:t>
      </w:r>
    </w:p>
    <w:p w:rsidR="00DE114F" w:rsidRPr="00117E4E" w:rsidRDefault="00DE114F" w:rsidP="003C2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На протяжении многих лет одним из основных направлений в деятельности Центра является  художественно – эстетическое творчество. Здесь охват 46% обучающихся, социально – педагогическое  направление -14%, военно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патриотическое – 3%, туристско – краеведческое – 23%, научно – техническое -14%.</w:t>
      </w:r>
    </w:p>
    <w:p w:rsidR="00DE114F" w:rsidRPr="00117E4E" w:rsidRDefault="00DE114F" w:rsidP="0078011C">
      <w:pPr>
        <w:spacing w:after="0" w:line="240" w:lineRule="auto"/>
        <w:ind w:left="-426" w:right="1" w:firstLine="851"/>
        <w:jc w:val="both"/>
        <w:rPr>
          <w:rFonts w:ascii="Times New Roman" w:hAnsi="Times New Roman"/>
          <w:sz w:val="24"/>
          <w:szCs w:val="24"/>
        </w:rPr>
      </w:pPr>
    </w:p>
    <w:p w:rsidR="00DE114F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  <w:r w:rsidRPr="00117E4E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ДО «Центр внешкольной работы» </w:t>
      </w:r>
      <w:r w:rsidRPr="00117E4E">
        <w:rPr>
          <w:rFonts w:ascii="Times New Roman" w:hAnsi="Times New Roman"/>
          <w:sz w:val="24"/>
          <w:szCs w:val="24"/>
        </w:rPr>
        <w:t xml:space="preserve"> располагает достаточным кадровым потенциалом, способным на высоком уровне решать задачи по обучению учащихся. Необходимо привлечь педагогов по техническому направлению</w:t>
      </w:r>
    </w:p>
    <w:p w:rsidR="00DE114F" w:rsidRPr="00117E4E" w:rsidRDefault="00DE114F" w:rsidP="001A01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( моделирование и т.д.)</w:t>
      </w:r>
    </w:p>
    <w:p w:rsidR="00DE114F" w:rsidRPr="00117E4E" w:rsidRDefault="00DE114F" w:rsidP="00D9032C">
      <w:pPr>
        <w:widowControl w:val="0"/>
        <w:spacing w:after="0" w:line="240" w:lineRule="auto"/>
        <w:ind w:right="28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 целях повышения квалификации продолжать направлять специалистов и педагогов на курсы повышения квалификации, семинары, мастер-классы. Активизировать участие педагогов в конкурсах научно-методических работ.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 xml:space="preserve"> </w:t>
      </w:r>
    </w:p>
    <w:p w:rsidR="00DE114F" w:rsidRPr="00117E4E" w:rsidRDefault="00DE114F" w:rsidP="0027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iCs/>
          <w:sz w:val="24"/>
          <w:szCs w:val="24"/>
        </w:rPr>
        <w:t xml:space="preserve"> Качество воспитательной и организационно – массовой деятельности. </w:t>
      </w:r>
    </w:p>
    <w:p w:rsidR="00DE114F" w:rsidRPr="00117E4E" w:rsidRDefault="00DE114F" w:rsidP="00270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172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bCs/>
          <w:color w:val="000000"/>
          <w:sz w:val="24"/>
          <w:szCs w:val="24"/>
        </w:rPr>
        <w:t xml:space="preserve">     Воспитательная работа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ведётся в МБУ ДО « Центр внешкольной работы»  по ряду направлений. </w:t>
      </w:r>
      <w:r w:rsidRPr="00117E4E">
        <w:rPr>
          <w:rFonts w:ascii="Times New Roman" w:hAnsi="Times New Roman"/>
          <w:sz w:val="24"/>
          <w:szCs w:val="24"/>
        </w:rPr>
        <w:t> Проводится работа по формированию здорового образа жизни, профилактике наркомании, курения и безопасности  учащихся. Проводятся беседы на тему профилактики детского травматизма, конкурсы рисунков, плакатов.</w:t>
      </w:r>
    </w:p>
    <w:p w:rsidR="00DE114F" w:rsidRPr="00117E4E" w:rsidRDefault="00DE114F" w:rsidP="00172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Педагогами дополнительного образования  в течение года проводятся беседы, встречи с интересными людьми, направленные на формирование устойчивой нравственной позиции учащихся. Организуются мероприятия, способствующие формированию и проявлению определенных нравственных качеств личности учащихся – тематические беседы патриотической и нравственной направленности.</w:t>
      </w:r>
    </w:p>
    <w:p w:rsidR="00DE114F" w:rsidRPr="00117E4E" w:rsidRDefault="00DE114F" w:rsidP="00172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На протяжении всей деятельности в организации 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DE114F" w:rsidRPr="00117E4E" w:rsidRDefault="00DE114F" w:rsidP="001728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Самоутвердиться и самореализоваться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DE114F" w:rsidRDefault="00DE114F" w:rsidP="001728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Массовые мероприятия проводятся согласно плана мероприятий, который составляется на начало учебного года.  В</w:t>
      </w:r>
      <w:r>
        <w:rPr>
          <w:rFonts w:ascii="Times New Roman" w:hAnsi="Times New Roman"/>
          <w:color w:val="000000"/>
          <w:sz w:val="24"/>
          <w:szCs w:val="24"/>
        </w:rPr>
        <w:t xml:space="preserve">   отчетный период</w:t>
      </w:r>
      <w:r w:rsidRPr="00117E4E">
        <w:rPr>
          <w:rFonts w:ascii="Times New Roman" w:hAnsi="Times New Roman"/>
          <w:color w:val="000000"/>
          <w:sz w:val="24"/>
          <w:szCs w:val="24"/>
        </w:rPr>
        <w:t xml:space="preserve">  была  проведена большая работа  по  организации районных  выставок,  конкурсов,  фестивалей</w:t>
      </w:r>
      <w:r w:rsidRPr="00117E4E">
        <w:rPr>
          <w:rFonts w:ascii="Times New Roman" w:hAnsi="Times New Roman"/>
          <w:sz w:val="24"/>
          <w:szCs w:val="24"/>
        </w:rPr>
        <w:t xml:space="preserve">, </w:t>
      </w:r>
      <w:r w:rsidRPr="00117E4E">
        <w:rPr>
          <w:rFonts w:ascii="Times New Roman" w:hAnsi="Times New Roman"/>
          <w:color w:val="000000"/>
          <w:sz w:val="24"/>
          <w:szCs w:val="24"/>
        </w:rPr>
        <w:t>в которых  приняли  участие учащиеся образовательных организаций  района, учащиеся  детских творческих объединений МБУ ДО «Центр внешкольной работы».</w:t>
      </w:r>
      <w:r w:rsidRPr="00117E4E">
        <w:rPr>
          <w:rFonts w:ascii="Times New Roman" w:hAnsi="Times New Roman"/>
          <w:sz w:val="24"/>
          <w:szCs w:val="24"/>
        </w:rPr>
        <w:t xml:space="preserve"> </w:t>
      </w:r>
    </w:p>
    <w:p w:rsidR="00DE114F" w:rsidRPr="00117E4E" w:rsidRDefault="00DE114F" w:rsidP="001728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17E4E">
        <w:rPr>
          <w:rFonts w:ascii="Times New Roman" w:hAnsi="Times New Roman"/>
          <w:sz w:val="24"/>
          <w:szCs w:val="24"/>
        </w:rPr>
        <w:t xml:space="preserve">Цели этих мероприятий разнообразны: развитие творческого потенциала, формирование тех или иных качеств учащихся, расширение кругозора и т.д. </w:t>
      </w:r>
    </w:p>
    <w:p w:rsidR="00DE114F" w:rsidRPr="00117E4E" w:rsidRDefault="00DE114F" w:rsidP="00172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Проведены массовые мероприятия для воспитанников Центра: Игровая программа «Остров сокровищ», Новогодний карнавал, День смеха, День здоровья (февраль) и другие.</w:t>
      </w:r>
    </w:p>
    <w:p w:rsidR="00DE114F" w:rsidRPr="00117E4E" w:rsidRDefault="00DE114F" w:rsidP="009F77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Реализуются социальные акции района Школьного парламента: «Здоровье молодёжи богатство края», «Чистое село», «Ярмарка профессий», «Покажем мир вместе», «Фестиваль художников», «Дороги прошлого», «Голубь мира», Муниципальная акция «Зимняя планета детства»</w:t>
      </w:r>
      <w:r>
        <w:rPr>
          <w:rFonts w:ascii="Times New Roman" w:hAnsi="Times New Roman"/>
          <w:sz w:val="24"/>
          <w:szCs w:val="24"/>
        </w:rPr>
        <w:t>, ВПП «Победа», «Безопасное колесо», «Лидер года».</w:t>
      </w:r>
    </w:p>
    <w:p w:rsidR="00DE114F" w:rsidRPr="00117E4E" w:rsidRDefault="00DE114F" w:rsidP="00A31A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Проведены районные массовые образовательные мероприятия для школьников района:</w:t>
      </w:r>
    </w:p>
    <w:p w:rsidR="00DE114F" w:rsidRPr="00117E4E" w:rsidRDefault="00DE114F" w:rsidP="009F7744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Муниципальный конкурс на лучшее  знания государственной символики России «Мой флаг! Мой герб!».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Открытый конкурс детских рисунка и сочинения ко Дню пожилого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Муниципальный конкурс социальных инициатив «Мой край – мое дело».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Муниципальный конкурс «Знатоки дорожных правил».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Сбор районного школьного парламента (в течение учебного года).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Муниципальный конкурс исследовательских краеведческих работ «Моё Красноярье».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4E">
        <w:rPr>
          <w:rFonts w:ascii="Times New Roman" w:hAnsi="Times New Roman"/>
          <w:sz w:val="24"/>
          <w:szCs w:val="24"/>
        </w:rPr>
        <w:t>Смотр художественной самодеятельности.</w:t>
      </w:r>
    </w:p>
    <w:p w:rsidR="00DE114F" w:rsidRPr="00117E4E" w:rsidRDefault="00DE114F" w:rsidP="00195D19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Обеспечиваем участие школьников в краевых конкурсных мероприятиях.</w:t>
      </w:r>
    </w:p>
    <w:p w:rsidR="00DE114F" w:rsidRDefault="00DE114F" w:rsidP="008A2C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8A2C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Выводы и рекомендации:</w:t>
      </w:r>
      <w:r w:rsidRPr="00117E4E">
        <w:rPr>
          <w:rFonts w:ascii="Times New Roman" w:hAnsi="Times New Roman"/>
          <w:sz w:val="24"/>
          <w:szCs w:val="24"/>
        </w:rPr>
        <w:t xml:space="preserve"> </w:t>
      </w:r>
    </w:p>
    <w:p w:rsidR="00DE114F" w:rsidRPr="00117E4E" w:rsidRDefault="00DE114F" w:rsidP="009F77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     Содержание и многообразие форм учебно - воспитательного процесса в их единстве позволяет заинтересовать и вовлечь детей в систему дополнительного образования. Разнообразие форм даёт возможность увеличить число воспитывающих факторов, влияющих на сознание и поведение, эмоции и интеллект.</w:t>
      </w:r>
    </w:p>
    <w:p w:rsidR="00DE114F" w:rsidRPr="00117E4E" w:rsidRDefault="00DE114F" w:rsidP="005F61A7">
      <w:pPr>
        <w:widowControl w:val="0"/>
        <w:shd w:val="clear" w:color="auto" w:fill="FFFFFF"/>
        <w:spacing w:after="0" w:line="240" w:lineRule="auto"/>
        <w:ind w:right="1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DE114F" w:rsidRPr="00117E4E" w:rsidRDefault="00DE114F" w:rsidP="009F77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114F" w:rsidRDefault="00DE114F" w:rsidP="00D9032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349E4">
        <w:rPr>
          <w:rFonts w:ascii="Times New Roman" w:hAnsi="Times New Roman"/>
          <w:b/>
          <w:sz w:val="24"/>
          <w:szCs w:val="24"/>
        </w:rPr>
        <w:t>Сведения о достижениях детей  в очных этапах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0349E4">
        <w:rPr>
          <w:rFonts w:ascii="Times New Roman" w:hAnsi="Times New Roman"/>
          <w:b/>
          <w:sz w:val="24"/>
          <w:szCs w:val="24"/>
        </w:rPr>
        <w:t>, краевого, всероссийского и международного уровней</w:t>
      </w:r>
    </w:p>
    <w:p w:rsidR="00DE114F" w:rsidRDefault="00DE114F" w:rsidP="00D9032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2158"/>
        <w:gridCol w:w="1978"/>
        <w:gridCol w:w="1978"/>
        <w:gridCol w:w="1610"/>
      </w:tblGrid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(предмет)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(название)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Участие (индивидуальное или командное)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окружной, всероссийский, международный)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ИЗО и ДПИ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конкурс детского рисунка и сочинений ко дню пожилого человека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Краевая военно – спортивная игра «Победа»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командное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Краевые соревнования по спортивному туризму на пешеходных дистанциях среди уч-ся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командное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краевое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6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 туристско – краеведческие походы, экспедиции»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Краевые соревнования уч-ся по спортивному туризму на маршрутах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командное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краевое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и ДПИ 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«Новогодние чудеса»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зональное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/ 1 места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Экологическое краеведение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конкурс исследовательских краеведческих работ «Моё Красноярье»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«Чудо – игрушка»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Зимняя планета детства»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Лыжная дистанция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зимний туристический слет среди уча-ся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командное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/ 1 места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2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 3 места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Борьба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1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/ 2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/ 3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Быстрая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борьба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Турнир военно – патриотического клуба «Защитник» по быстрой борьбе ко Дню вывода войск  из  Афганистана на призы Болтунова В.С.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2 / 1 места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2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3 / 3 места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Красноярского края по рукопашному бою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1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2 место</w:t>
            </w:r>
          </w:p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/ 3 место</w:t>
            </w:r>
          </w:p>
        </w:tc>
      </w:tr>
      <w:tr w:rsidR="00DE114F" w:rsidRPr="00560313" w:rsidTr="00560313">
        <w:tc>
          <w:tcPr>
            <w:tcW w:w="1846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15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Сибирского Федерального округа по рукопашному бою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</w:t>
            </w:r>
          </w:p>
        </w:tc>
        <w:tc>
          <w:tcPr>
            <w:tcW w:w="1978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611" w:type="dxa"/>
          </w:tcPr>
          <w:p w:rsidR="00DE114F" w:rsidRPr="00560313" w:rsidRDefault="00DE114F" w:rsidP="00560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313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DE114F" w:rsidRPr="000349E4" w:rsidRDefault="00DE114F" w:rsidP="00D9032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804D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  <w:r w:rsidRPr="00117E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14F" w:rsidRPr="00117E4E" w:rsidRDefault="00DE114F" w:rsidP="00D903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Для сохранения и повышения воспитательного потенциала национальной культуры, духовно-нравственных ценностей МБУ ДО «Центр внешкольной работы» ориентирована на выявление, поддержку и работу с одаренными, способными к интеллектуальной творческой деятельности школьниками. Всем педагогам дополнительного образования нужно приложить максимум усилий для поиска и выявления талантливых и одаренных детей.</w:t>
      </w:r>
    </w:p>
    <w:p w:rsidR="00DE114F" w:rsidRPr="00117E4E" w:rsidRDefault="00DE114F" w:rsidP="00D9032C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bidi="sa-IN"/>
        </w:rPr>
      </w:pPr>
    </w:p>
    <w:p w:rsidR="00DE114F" w:rsidRPr="00117E4E" w:rsidRDefault="00DE114F" w:rsidP="00D903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 xml:space="preserve"> ОБЩИЕ ВЫВОДЫ</w:t>
      </w:r>
    </w:p>
    <w:p w:rsidR="00DE114F" w:rsidRPr="00117E4E" w:rsidRDefault="00DE114F" w:rsidP="00D9032C">
      <w:pPr>
        <w:widowControl w:val="0"/>
        <w:shd w:val="clear" w:color="auto" w:fill="FFFFFF"/>
        <w:spacing w:after="0" w:line="240" w:lineRule="auto"/>
        <w:ind w:left="22" w:right="43" w:firstLine="851"/>
        <w:jc w:val="both"/>
        <w:rPr>
          <w:rFonts w:ascii="Times New Roman" w:hAnsi="Times New Roman"/>
          <w:sz w:val="24"/>
          <w:szCs w:val="24"/>
        </w:rPr>
      </w:pP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 xml:space="preserve">Самообследование МБУ ДО «Центр внешкольной работы» по различным направлениям свидетельствует об эффективности деятельности организации в выполнении поставленных целей и задач, что подтверждается положительными тенденциями: </w:t>
      </w:r>
    </w:p>
    <w:p w:rsidR="00DE114F" w:rsidRPr="00117E4E" w:rsidRDefault="00DE114F" w:rsidP="00D9032C">
      <w:pPr>
        <w:pStyle w:val="ListParagraph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Анализ организационно - правового обеспечения образовательной деятельно</w:t>
      </w:r>
      <w:r w:rsidRPr="00117E4E">
        <w:rPr>
          <w:rFonts w:ascii="Times New Roman" w:hAnsi="Times New Roman"/>
          <w:sz w:val="24"/>
          <w:szCs w:val="24"/>
          <w:lang w:eastAsia="ru-RU"/>
        </w:rPr>
        <w:softHyphen/>
        <w:t>сти показал, что для реализации образовательной деятельности в МБУ ДО «Центр внешкольной работы» имеется в наличии нормативная и организационно-распорядительная докумен</w:t>
      </w:r>
      <w:r w:rsidRPr="00117E4E">
        <w:rPr>
          <w:rFonts w:ascii="Times New Roman" w:hAnsi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DE114F" w:rsidRPr="00117E4E" w:rsidRDefault="00DE114F" w:rsidP="00D9032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Структура МБУ ДО «Центр внешкольной работы»  и система управления им соответствует норматив</w:t>
      </w:r>
      <w:r w:rsidRPr="00117E4E">
        <w:rPr>
          <w:rFonts w:ascii="Times New Roman" w:hAnsi="Times New Roman"/>
          <w:sz w:val="24"/>
          <w:szCs w:val="24"/>
          <w:lang w:eastAsia="ru-RU"/>
        </w:rPr>
        <w:softHyphen/>
        <w:t xml:space="preserve">ным требованиям. </w:t>
      </w:r>
    </w:p>
    <w:p w:rsidR="00DE114F" w:rsidRPr="00117E4E" w:rsidRDefault="00DE114F" w:rsidP="00D9032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Анализ образовательного процесса показал, что  образовательные программы, реализуемые в организации, соответст</w:t>
      </w:r>
      <w:r w:rsidRPr="00117E4E">
        <w:rPr>
          <w:rFonts w:ascii="Times New Roman" w:hAnsi="Times New Roman"/>
          <w:sz w:val="24"/>
          <w:szCs w:val="24"/>
          <w:lang w:eastAsia="ru-RU"/>
        </w:rPr>
        <w:softHyphen/>
        <w:t>вуют Лицензии на право ведения образовательной деятельности, в организации сохранился спектр образовательных программ. Сохраняется контингент учащихся.  Оценка степени освоения учащимися образовательных программ в ходе самообследования, подтвердила объективность полученных результатов и достаточный уровень знаний учащихся, что характеризуется успешным участием учащихся в различных интеллектуальных, культурно-эстетических конкурсах, научно-практических конференциях, выставках, акциях.</w:t>
      </w:r>
    </w:p>
    <w:p w:rsidR="00DE114F" w:rsidRPr="00117E4E" w:rsidRDefault="00DE114F" w:rsidP="00D9032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right="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Сформирован творческий, стабильно функционирующий в режиме развития педагогический коллектив. Повышение квалификации носит системный характер, охватывает весь педагогический состав, регламентируется необходимыми нормативными документами.</w:t>
      </w:r>
    </w:p>
    <w:p w:rsidR="00DE114F" w:rsidRPr="00117E4E" w:rsidRDefault="00DE114F" w:rsidP="00D9032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04DF4">
        <w:rPr>
          <w:rFonts w:ascii="Times New Roman" w:hAnsi="Times New Roman"/>
          <w:sz w:val="24"/>
          <w:szCs w:val="24"/>
        </w:rPr>
        <w:t>Указанные успехи были достигнуты благодаря созданным условиям: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1. Цели функционирования и развития МБУ ДО «Центр внешкольной работы»  заключаются в предоставлении возможности получения качественного, соответствующего современным требованиям дополнительного образования; создании условий, обеспечивающих формирование и развитие личности учащихся, способной к активной жизни, труду, творчеству, адаптированной к жизни в обществе.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2. Достижение уровня качества образования подчинено образовательным целям и опирается на нормативно-правовую базу деятельности МБУ ДО «Центр внешкольной работы».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3. Реализация общеразвивающих программ дополнительного образования осуществляется как на базе МБУ ДО «Центр внешкольной работы», так и на базе филиалов, что увеличивает доступность и усиливает взаимодействие общего и дополнительного образования.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4. Стремление администрации и педагогического коллектива МБУ ДО «Центр внешкольной работы»  к качественной работе, постоянная работа по совершенствованию содержания, форм и методов деятельности, включение в образовательный процесс инноваций.</w:t>
      </w:r>
    </w:p>
    <w:p w:rsidR="00DE114F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D9032C">
      <w:pPr>
        <w:suppressAutoHyphens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Проблемы и пути решения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 процессе самообследования были  выявлены следующие проблемы, требующие своевременного решения:</w:t>
      </w:r>
    </w:p>
    <w:p w:rsidR="00DE114F" w:rsidRPr="00117E4E" w:rsidRDefault="00DE114F" w:rsidP="00D9032C">
      <w:pPr>
        <w:pStyle w:val="ListParagraph"/>
        <w:numPr>
          <w:ilvl w:val="0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 xml:space="preserve">Недостаточная мотивация педагогов-совместителей к повышению профессиональной компетентности по должности педагог ДО. Недостаток педагогических кадров по техническому направлению (авиа моделирование, робототехника, судомоделирование и т.д.). </w:t>
      </w:r>
    </w:p>
    <w:p w:rsidR="00DE114F" w:rsidRPr="00117E4E" w:rsidRDefault="00DE114F" w:rsidP="00D9032C">
      <w:pPr>
        <w:suppressAutoHyphens/>
        <w:spacing w:after="0" w:line="240" w:lineRule="auto"/>
        <w:ind w:left="360"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Предполагаемые пути решения: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осуществление грамотного подбора педагогических кадров;</w:t>
      </w:r>
    </w:p>
    <w:p w:rsidR="00DE114F" w:rsidRPr="00117E4E" w:rsidRDefault="00DE114F" w:rsidP="00D9032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7E4E">
        <w:rPr>
          <w:rFonts w:ascii="Times New Roman" w:hAnsi="Times New Roman"/>
          <w:sz w:val="24"/>
          <w:szCs w:val="24"/>
          <w:lang w:eastAsia="ru-RU"/>
        </w:rPr>
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</w:r>
    </w:p>
    <w:p w:rsidR="00DE114F" w:rsidRPr="00117E4E" w:rsidRDefault="00DE114F" w:rsidP="00D9032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7E4E">
        <w:rPr>
          <w:rFonts w:ascii="Times New Roman" w:hAnsi="Times New Roman"/>
          <w:sz w:val="24"/>
          <w:szCs w:val="24"/>
          <w:lang w:eastAsia="ru-RU"/>
        </w:rPr>
        <w:t>создание условий для творческой работы педагогов дополнительного образования. Активизировать участие педагогов в конкурсах научно-методических работ;</w:t>
      </w:r>
    </w:p>
    <w:p w:rsidR="00DE114F" w:rsidRPr="00117E4E" w:rsidRDefault="00DE114F" w:rsidP="009F7744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необходимо привлечь педагогов по техническому направлению.</w:t>
      </w:r>
    </w:p>
    <w:p w:rsidR="00DE114F" w:rsidRPr="00117E4E" w:rsidRDefault="00DE114F" w:rsidP="00D9032C">
      <w:pPr>
        <w:pStyle w:val="ListParagraph"/>
        <w:numPr>
          <w:ilvl w:val="0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Предполагаемые пути решения: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выпуск рекламной продукции;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проведение «Дня открытых дверей», презентаций;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организация экскурсий по детским объединениям;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организация показательных выставок;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E4E">
        <w:rPr>
          <w:rFonts w:ascii="Times New Roman" w:hAnsi="Times New Roman"/>
          <w:sz w:val="24"/>
          <w:szCs w:val="24"/>
          <w:lang w:eastAsia="ru-RU"/>
        </w:rPr>
        <w:t>- сотрудничество педагогов с учителями школ по организации совместных форм работы в области дополнительного образования.</w:t>
      </w:r>
    </w:p>
    <w:p w:rsidR="00DE114F" w:rsidRPr="00117E4E" w:rsidRDefault="00DE114F" w:rsidP="00D903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3. Недостаточность диагностического инструментария для определения качества образования, не проработанность механизма мониторинговых исследований.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Предполагаемые пути решения:</w:t>
      </w:r>
    </w:p>
    <w:p w:rsidR="00DE114F" w:rsidRPr="00117E4E" w:rsidRDefault="00DE114F" w:rsidP="00D9032C">
      <w:pPr>
        <w:pStyle w:val="ListParagraph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7E4E">
        <w:rPr>
          <w:rFonts w:ascii="Times New Roman" w:hAnsi="Times New Roman"/>
          <w:sz w:val="24"/>
          <w:szCs w:val="24"/>
          <w:lang w:eastAsia="ru-RU"/>
        </w:rPr>
        <w:t>разработка системы мониторинговых исследований, направленной разностороннюю диагностику образовательного процесса, на систематическое отслеживание результативности всех сторон деятельности.</w:t>
      </w:r>
    </w:p>
    <w:p w:rsidR="00DE114F" w:rsidRPr="00117E4E" w:rsidRDefault="00DE114F" w:rsidP="00D9032C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4. Недостаточное материально-техническое оснащение образовательного процесса.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Предполагаемые пути решения: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спонсорская помощь;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привлечение внебюджетных средств;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7E4E">
        <w:rPr>
          <w:rFonts w:ascii="Times New Roman" w:hAnsi="Times New Roman"/>
          <w:sz w:val="24"/>
          <w:szCs w:val="24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5. Отсутствие системного подхода в организации работы с родителями.</w:t>
      </w:r>
    </w:p>
    <w:p w:rsidR="00DE114F" w:rsidRPr="00117E4E" w:rsidRDefault="00DE114F" w:rsidP="00D9032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- внедрение новых форм работы с родителями.</w:t>
      </w:r>
    </w:p>
    <w:p w:rsidR="00DE114F" w:rsidRPr="00117E4E" w:rsidRDefault="00DE114F" w:rsidP="009F774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E4E">
        <w:rPr>
          <w:rFonts w:ascii="Times New Roman" w:hAnsi="Times New Roman"/>
          <w:sz w:val="24"/>
          <w:szCs w:val="24"/>
        </w:rPr>
        <w:t>Всё это позволит организовывать плодотворную работу педагогов дополнительного образования с учащимися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</w:r>
    </w:p>
    <w:p w:rsidR="00DE114F" w:rsidRPr="00117E4E" w:rsidRDefault="00DE114F" w:rsidP="00D9032C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E114F" w:rsidRPr="00117E4E" w:rsidRDefault="00DE114F" w:rsidP="00D9032C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 xml:space="preserve">Показатели деятельности муниципального бюджетного учреждения  </w:t>
      </w:r>
    </w:p>
    <w:p w:rsidR="00DE114F" w:rsidRPr="00117E4E" w:rsidRDefault="00DE114F" w:rsidP="007D564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17E4E">
        <w:rPr>
          <w:rFonts w:ascii="Times New Roman" w:hAnsi="Times New Roman"/>
          <w:b/>
          <w:sz w:val="24"/>
          <w:szCs w:val="24"/>
        </w:rPr>
        <w:t>дополнительного образова</w:t>
      </w:r>
      <w:r>
        <w:rPr>
          <w:rFonts w:ascii="Times New Roman" w:hAnsi="Times New Roman"/>
          <w:b/>
          <w:sz w:val="24"/>
          <w:szCs w:val="24"/>
        </w:rPr>
        <w:t>ния «Центра внешкольной работы»</w:t>
      </w:r>
    </w:p>
    <w:tbl>
      <w:tblPr>
        <w:tblW w:w="0" w:type="auto"/>
        <w:tblInd w:w="-459" w:type="dxa"/>
        <w:tblLook w:val="00A0"/>
      </w:tblPr>
      <w:tblGrid>
        <w:gridCol w:w="1296"/>
        <w:gridCol w:w="7350"/>
        <w:gridCol w:w="1383"/>
      </w:tblGrid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Единица изменения</w:t>
            </w:r>
          </w:p>
        </w:tc>
      </w:tr>
      <w:tr w:rsidR="00DE114F" w:rsidRPr="00560313" w:rsidTr="00D9032C"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(3-6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Детей м</w:t>
            </w:r>
            <w:r>
              <w:rPr>
                <w:rFonts w:ascii="Times New Roman" w:hAnsi="Times New Roman"/>
                <w:sz w:val="24"/>
                <w:szCs w:val="24"/>
              </w:rPr>
              <w:t>ладшего школьного возраста (7-10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804DF4" w:rsidRDefault="00DE114F">
            <w:pPr>
              <w:widowControl w:val="0"/>
              <w:rPr>
                <w:rFonts w:ascii="Times New Roman" w:hAnsi="Times New Roman"/>
              </w:rPr>
            </w:pPr>
            <w:r w:rsidRPr="00804DF4">
              <w:rPr>
                <w:rFonts w:ascii="Times New Roman" w:hAnsi="Times New Roman"/>
              </w:rPr>
              <w:t>7/25,38%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804DF4" w:rsidRDefault="00DE114F">
            <w:pPr>
              <w:widowControl w:val="0"/>
              <w:rPr>
                <w:rFonts w:ascii="Times New Roman" w:hAnsi="Times New Roman"/>
              </w:rPr>
            </w:pPr>
            <w:r w:rsidRPr="00804DF4">
              <w:rPr>
                <w:rFonts w:ascii="Times New Roman" w:hAnsi="Times New Roman"/>
              </w:rPr>
              <w:t>96/ 36,36%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804DF4" w:rsidRDefault="00DE114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04DF4">
              <w:rPr>
                <w:rFonts w:ascii="Times New Roman" w:hAnsi="Times New Roman"/>
                <w:sz w:val="20"/>
                <w:szCs w:val="20"/>
              </w:rPr>
              <w:t>101/ 38,26%</w:t>
            </w:r>
          </w:p>
        </w:tc>
      </w:tr>
      <w:tr w:rsidR="00DE114F" w:rsidRPr="00560313" w:rsidTr="007D5641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двух и более объединениях (группах, кружках, секциях), в общей численности учащихся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9,09%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 общей численности учащихся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1,52 %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1,89 %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 3,79 %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фестивали, смотры), в общей численности учащихся,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135/51,14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81/30,68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C910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20/7,58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C910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– победителей и призеров массовых мероприятиях (конкурсы, фестивали, смотры, конференции), в общей численности учащихся,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68/25,76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C910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5,3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34/12,88%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учувствовавших в образовательных и социальных проектах, в общей численности учащихся,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1/0,38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пед.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пед.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 которым по результатам аттестации присвоена квалификационная категория в общей численности пед. работников,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C910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50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AD51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C910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иной, осуществляемой в образовательной организации, в общей численности педагогических и административно-хозяйственных работников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публикаций, подготовленных работниками образовательной организации: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За три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Количество компьютеров, в расчёте на одного учащегося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Количество помещений, для осуществления образовательной деятельности,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Количество помещений, для организации досуговой деятельности учащихся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(лекционный зал)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Наличие загородных летних лагерей, баз отдыха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компьютерах, или использование переносных компьютеров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2.6.5.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114F" w:rsidRPr="00560313" w:rsidTr="00D90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7E4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 широкополосным Интернетом (не менее 2 Мб/с), </w:t>
            </w:r>
            <w:r w:rsidRPr="00117E4E">
              <w:rPr>
                <w:rFonts w:ascii="Times New Roman" w:hAnsi="Times New Roman"/>
                <w:color w:val="000000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4F" w:rsidRPr="00117E4E" w:rsidRDefault="00DE114F" w:rsidP="00AD51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/0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117E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E114F" w:rsidRPr="00117E4E" w:rsidRDefault="00DE114F">
      <w:pPr>
        <w:rPr>
          <w:sz w:val="24"/>
          <w:szCs w:val="24"/>
        </w:rPr>
      </w:pPr>
    </w:p>
    <w:sectPr w:rsidR="00DE114F" w:rsidRPr="00117E4E" w:rsidSect="007D5641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AB"/>
    <w:multiLevelType w:val="hybridMultilevel"/>
    <w:tmpl w:val="F334BB18"/>
    <w:lvl w:ilvl="0" w:tplc="787CB7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220203"/>
    <w:multiLevelType w:val="hybridMultilevel"/>
    <w:tmpl w:val="05F4B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1C3C8B"/>
    <w:multiLevelType w:val="hybridMultilevel"/>
    <w:tmpl w:val="C77A3524"/>
    <w:lvl w:ilvl="0" w:tplc="66D6AA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34A2F86"/>
    <w:multiLevelType w:val="hybridMultilevel"/>
    <w:tmpl w:val="46FC88FC"/>
    <w:lvl w:ilvl="0" w:tplc="A094D6E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18BD49BC"/>
    <w:multiLevelType w:val="hybridMultilevel"/>
    <w:tmpl w:val="CE10B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BF146C"/>
    <w:multiLevelType w:val="multilevel"/>
    <w:tmpl w:val="D85278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4042725D"/>
    <w:multiLevelType w:val="hybridMultilevel"/>
    <w:tmpl w:val="986CED6A"/>
    <w:lvl w:ilvl="0" w:tplc="B034484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623DF4"/>
    <w:multiLevelType w:val="hybridMultilevel"/>
    <w:tmpl w:val="CF7C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DF4821"/>
    <w:multiLevelType w:val="hybridMultilevel"/>
    <w:tmpl w:val="A36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A1212B"/>
    <w:multiLevelType w:val="hybridMultilevel"/>
    <w:tmpl w:val="12CC70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508B0"/>
    <w:multiLevelType w:val="hybridMultilevel"/>
    <w:tmpl w:val="9DD81392"/>
    <w:lvl w:ilvl="0" w:tplc="3CF86F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D54846"/>
    <w:multiLevelType w:val="multilevel"/>
    <w:tmpl w:val="E7B475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4">
    <w:nsid w:val="7E1665E0"/>
    <w:multiLevelType w:val="hybridMultilevel"/>
    <w:tmpl w:val="3FD2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3F713E"/>
    <w:multiLevelType w:val="hybridMultilevel"/>
    <w:tmpl w:val="A42EF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32C"/>
    <w:rsid w:val="000349E4"/>
    <w:rsid w:val="00043CD8"/>
    <w:rsid w:val="00055DB5"/>
    <w:rsid w:val="00066FD4"/>
    <w:rsid w:val="000E2A24"/>
    <w:rsid w:val="00117E4E"/>
    <w:rsid w:val="00132BFC"/>
    <w:rsid w:val="00172817"/>
    <w:rsid w:val="0017597E"/>
    <w:rsid w:val="00175F2D"/>
    <w:rsid w:val="00182948"/>
    <w:rsid w:val="001919FB"/>
    <w:rsid w:val="00195D19"/>
    <w:rsid w:val="001A0176"/>
    <w:rsid w:val="00226B59"/>
    <w:rsid w:val="00230482"/>
    <w:rsid w:val="00246DD4"/>
    <w:rsid w:val="002617B9"/>
    <w:rsid w:val="00270C1C"/>
    <w:rsid w:val="002C5443"/>
    <w:rsid w:val="002C662F"/>
    <w:rsid w:val="00336FF0"/>
    <w:rsid w:val="003B488A"/>
    <w:rsid w:val="003C22D1"/>
    <w:rsid w:val="00407BD7"/>
    <w:rsid w:val="004809F1"/>
    <w:rsid w:val="00525A7C"/>
    <w:rsid w:val="00555511"/>
    <w:rsid w:val="00560313"/>
    <w:rsid w:val="005614FE"/>
    <w:rsid w:val="005C5117"/>
    <w:rsid w:val="005F61A7"/>
    <w:rsid w:val="00602E22"/>
    <w:rsid w:val="00640933"/>
    <w:rsid w:val="00714749"/>
    <w:rsid w:val="0075279D"/>
    <w:rsid w:val="0078011C"/>
    <w:rsid w:val="00787075"/>
    <w:rsid w:val="007D5641"/>
    <w:rsid w:val="00804DF4"/>
    <w:rsid w:val="008217A0"/>
    <w:rsid w:val="00830071"/>
    <w:rsid w:val="00835BB6"/>
    <w:rsid w:val="008404FE"/>
    <w:rsid w:val="00861DAF"/>
    <w:rsid w:val="008636E9"/>
    <w:rsid w:val="008A2CE6"/>
    <w:rsid w:val="009020BF"/>
    <w:rsid w:val="009161D0"/>
    <w:rsid w:val="00935750"/>
    <w:rsid w:val="00936F2A"/>
    <w:rsid w:val="0094254E"/>
    <w:rsid w:val="009F01BD"/>
    <w:rsid w:val="009F7744"/>
    <w:rsid w:val="00A05DF2"/>
    <w:rsid w:val="00A31A61"/>
    <w:rsid w:val="00A570A8"/>
    <w:rsid w:val="00A838A6"/>
    <w:rsid w:val="00A8698D"/>
    <w:rsid w:val="00AB342A"/>
    <w:rsid w:val="00AD514D"/>
    <w:rsid w:val="00B01F60"/>
    <w:rsid w:val="00B141DD"/>
    <w:rsid w:val="00B26ADC"/>
    <w:rsid w:val="00B71CC7"/>
    <w:rsid w:val="00BB7084"/>
    <w:rsid w:val="00BF244F"/>
    <w:rsid w:val="00C73DD2"/>
    <w:rsid w:val="00C80278"/>
    <w:rsid w:val="00C91089"/>
    <w:rsid w:val="00D12008"/>
    <w:rsid w:val="00D17B10"/>
    <w:rsid w:val="00D5198A"/>
    <w:rsid w:val="00D80940"/>
    <w:rsid w:val="00D9032C"/>
    <w:rsid w:val="00D9173E"/>
    <w:rsid w:val="00D9546B"/>
    <w:rsid w:val="00D978F2"/>
    <w:rsid w:val="00DC55B7"/>
    <w:rsid w:val="00DE114F"/>
    <w:rsid w:val="00E10FFC"/>
    <w:rsid w:val="00E42FDB"/>
    <w:rsid w:val="00E45624"/>
    <w:rsid w:val="00E4767D"/>
    <w:rsid w:val="00E70D60"/>
    <w:rsid w:val="00E936CA"/>
    <w:rsid w:val="00E95CAF"/>
    <w:rsid w:val="00EE4A24"/>
    <w:rsid w:val="00EF167F"/>
    <w:rsid w:val="00F72618"/>
    <w:rsid w:val="00FB74B1"/>
    <w:rsid w:val="00FC25C6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3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9032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32C"/>
    <w:rPr>
      <w:rFonts w:eastAsia="Times New Roman" w:cs="Times New Roman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D9032C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D9032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9032C"/>
    <w:pPr>
      <w:spacing w:after="0" w:line="240" w:lineRule="auto"/>
      <w:jc w:val="both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32C"/>
    <w:rPr>
      <w:rFonts w:ascii="Arial Narrow" w:hAnsi="Arial Narrow" w:cs="Times New Roman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D9032C"/>
    <w:rPr>
      <w:rFonts w:cs="Times New Roman"/>
    </w:rPr>
  </w:style>
  <w:style w:type="paragraph" w:styleId="BlockText">
    <w:name w:val="Block Text"/>
    <w:basedOn w:val="Normal"/>
    <w:uiPriority w:val="99"/>
    <w:semiHidden/>
    <w:rsid w:val="00D9032C"/>
    <w:pPr>
      <w:spacing w:after="0" w:line="240" w:lineRule="auto"/>
      <w:ind w:left="2992" w:right="2981"/>
      <w:jc w:val="both"/>
    </w:pPr>
    <w:rPr>
      <w:rFonts w:ascii="Arial" w:hAnsi="Arial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9032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9032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D9032C"/>
    <w:rPr>
      <w:lang w:eastAsia="en-US"/>
    </w:rPr>
  </w:style>
  <w:style w:type="paragraph" w:styleId="ListParagraph">
    <w:name w:val="List Paragraph"/>
    <w:basedOn w:val="Normal"/>
    <w:uiPriority w:val="99"/>
    <w:qFormat/>
    <w:rsid w:val="00D9032C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D903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9032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9032C"/>
    <w:pPr>
      <w:shd w:val="clear" w:color="auto" w:fill="FFFFFF"/>
      <w:spacing w:after="300" w:line="320" w:lineRule="exact"/>
      <w:jc w:val="center"/>
      <w:outlineLvl w:val="0"/>
    </w:pPr>
    <w:rPr>
      <w:rFonts w:ascii="Times New Roman" w:hAnsi="Times New Roman"/>
      <w:b/>
      <w:bCs/>
      <w:spacing w:val="10"/>
      <w:sz w:val="25"/>
      <w:szCs w:val="25"/>
    </w:rPr>
  </w:style>
  <w:style w:type="paragraph" w:customStyle="1" w:styleId="ConsPlusNormal">
    <w:name w:val="ConsPlusNormal"/>
    <w:uiPriority w:val="99"/>
    <w:rsid w:val="00D903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D90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D9032C"/>
    <w:pPr>
      <w:widowControl w:val="0"/>
      <w:autoSpaceDE w:val="0"/>
      <w:autoSpaceDN w:val="0"/>
      <w:adjustRightInd w:val="0"/>
      <w:spacing w:line="259" w:lineRule="auto"/>
      <w:ind w:firstLine="20"/>
    </w:pPr>
    <w:rPr>
      <w:rFonts w:ascii="Times New Roman" w:hAnsi="Times New Roman"/>
      <w:sz w:val="28"/>
      <w:szCs w:val="20"/>
    </w:rPr>
  </w:style>
  <w:style w:type="paragraph" w:customStyle="1" w:styleId="3">
    <w:name w:val="Обычный3"/>
    <w:uiPriority w:val="99"/>
    <w:rsid w:val="00D9032C"/>
    <w:pPr>
      <w:snapToGrid w:val="0"/>
    </w:pPr>
    <w:rPr>
      <w:rFonts w:ascii="MS Sans Serif" w:hAnsi="MS Sans Serif"/>
      <w:lang w:val="en-US"/>
    </w:rPr>
  </w:style>
  <w:style w:type="table" w:styleId="TableGrid">
    <w:name w:val="Table Grid"/>
    <w:basedOn w:val="TableNormal"/>
    <w:uiPriority w:val="99"/>
    <w:rsid w:val="00D903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r3916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631</TotalTime>
  <Pages>14</Pages>
  <Words>4653</Words>
  <Characters>26527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DDR3</dc:creator>
  <cp:keywords/>
  <dc:description/>
  <cp:lastModifiedBy>user</cp:lastModifiedBy>
  <cp:revision>28</cp:revision>
  <cp:lastPrinted>2018-04-21T07:28:00Z</cp:lastPrinted>
  <dcterms:created xsi:type="dcterms:W3CDTF">2018-04-11T15:13:00Z</dcterms:created>
  <dcterms:modified xsi:type="dcterms:W3CDTF">2018-04-21T07:58:00Z</dcterms:modified>
</cp:coreProperties>
</file>